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881" w:rsidRPr="00D54881" w:rsidRDefault="00D54881" w:rsidP="00D54881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D54881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D54881">
        <w:rPr>
          <w:rFonts w:ascii="BrowalliaUPC" w:hAnsi="BrowalliaUPC" w:cs="BrowalliaUPC"/>
          <w:b/>
          <w:bCs/>
          <w:sz w:val="32"/>
          <w:szCs w:val="32"/>
          <w:cs/>
        </w:rPr>
        <w:t>ครั้งที่ 1/2562 (ครั้งที่ 82)</w:t>
      </w:r>
    </w:p>
    <w:p w:rsidR="00BF6BE2" w:rsidRDefault="00D54881" w:rsidP="00D54881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D54881">
        <w:rPr>
          <w:rFonts w:ascii="BrowalliaUPC" w:hAnsi="BrowalliaUPC" w:cs="BrowalliaUPC"/>
          <w:b/>
          <w:bCs/>
          <w:sz w:val="32"/>
          <w:szCs w:val="32"/>
          <w:cs/>
        </w:rPr>
        <w:t>วันพุธที่ 31 กรกฎาคม พ.ศ. 2562 เวลา 08.30 น.</w:t>
      </w:r>
    </w:p>
    <w:p w:rsidR="00D54881" w:rsidRPr="00F87913" w:rsidRDefault="00D54881" w:rsidP="00D54881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D54881" w:rsidRPr="00D54881">
        <w:rPr>
          <w:rFonts w:ascii="BrowalliaUPC" w:hAnsi="BrowalliaUPC" w:cs="BrowalliaUPC"/>
          <w:b/>
          <w:bCs/>
          <w:sz w:val="32"/>
          <w:szCs w:val="32"/>
          <w:cs/>
        </w:rPr>
        <w:t>3 แนวทางการส่งเสร</w:t>
      </w:r>
      <w:r w:rsidR="00BD2705">
        <w:rPr>
          <w:rFonts w:ascii="BrowalliaUPC" w:hAnsi="BrowalliaUPC" w:cs="BrowalliaUPC"/>
          <w:b/>
          <w:bCs/>
          <w:sz w:val="32"/>
          <w:szCs w:val="32"/>
          <w:cs/>
        </w:rPr>
        <w:t>ิมการใช้น้ำมันดีเซลหมุนเร็ว บี2</w:t>
      </w:r>
      <w:r w:rsidR="005B2795">
        <w:rPr>
          <w:rFonts w:ascii="BrowalliaUPC" w:hAnsi="BrowalliaUPC" w:cs="BrowalliaUPC"/>
          <w:b/>
          <w:bCs/>
          <w:sz w:val="32"/>
          <w:szCs w:val="32"/>
        </w:rPr>
        <w:t>0</w:t>
      </w:r>
      <w:bookmarkStart w:id="0" w:name="_GoBack"/>
      <w:bookmarkEnd w:id="0"/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D54881" w:rsidRPr="00D54881" w:rsidRDefault="00B3248A" w:rsidP="00D5488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C32C2">
        <w:rPr>
          <w:rFonts w:ascii="BrowalliaUPC" w:hAnsi="BrowalliaUPC" w:cs="BrowalliaUPC"/>
          <w:sz w:val="32"/>
          <w:szCs w:val="32"/>
          <w:cs/>
        </w:rPr>
        <w:t xml:space="preserve">         </w:t>
      </w:r>
      <w:r w:rsidR="00D54881" w:rsidRPr="00D54881">
        <w:rPr>
          <w:rFonts w:ascii="BrowalliaUPC" w:hAnsi="BrowalliaUPC" w:cs="BrowalliaUPC"/>
          <w:sz w:val="32"/>
          <w:szCs w:val="32"/>
          <w:cs/>
        </w:rPr>
        <w:t>1. เมื่อวันที่ 3 พฤษภาคม 2562 คณะกรรมการบริหารนโยบายพลังงาน (กบง.) มีมติเห็นชอบขยายระยะเวลาให้ราคาขายปลีกน้ำมันดีเซลหมุนเร็ว บี20 ต่ำกว่าน้ำมันดีเซลหมุนเร็วธรรมดา 5 บาทต่อลิตร ต่อไปถึงวันที่ 31 กรกฎาคม 2562 การส่งเสริมอย่างต่อเนื่องส่งผลให้ยอดการจำหน่ายน้ำมันดีเซลหมุนเร็ว บี20 มีการเติบโตอย่างก้าวกระโดดจาก 0.917 ล้านลิตรต่อเดือน ในเดือนกรกฎาคม 2561 เป็น 121.269 ล้านลิตรต่อเดือน หรือประมาณ 4.04 ล้านลิตรต่อวัน ในเดือนมิถุนายน 2652 โดยตั้งแต่เดือนกรกฎาคม 2561 กองทุนน้ำมันฯ ใช้เงินชดเชยสะสมอยู่ที่ 1,363 ล้านบาท ทั้งนี้ ปัจจุบันมีผู้ค้าน้ำมันตามมาตรา 7 จำนวน 13 ราย จำหน่ายน้ำมันดีเซลหมุนเร็ว บี 20 แบ่งเป็นกลุ่มรถบรรทุก (</w:t>
      </w:r>
      <w:r w:rsidR="00D54881" w:rsidRPr="00D54881">
        <w:rPr>
          <w:rFonts w:ascii="BrowalliaUPC" w:hAnsi="BrowalliaUPC" w:cs="BrowalliaUPC"/>
          <w:sz w:val="32"/>
          <w:szCs w:val="32"/>
        </w:rPr>
        <w:t>Fleet</w:t>
      </w:r>
      <w:r w:rsidR="00D54881" w:rsidRPr="00D54881">
        <w:rPr>
          <w:rFonts w:ascii="BrowalliaUPC" w:hAnsi="BrowalliaUPC" w:cs="BrowalliaUPC"/>
          <w:sz w:val="32"/>
          <w:szCs w:val="32"/>
          <w:cs/>
        </w:rPr>
        <w:t>) 406 แห่ง และสถานีบริการ 955 แห่ง</w:t>
      </w:r>
    </w:p>
    <w:p w:rsidR="00D54881" w:rsidRPr="00D54881" w:rsidRDefault="00D54881" w:rsidP="00D5488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54881" w:rsidRPr="00D54881" w:rsidRDefault="00D54881" w:rsidP="00D5488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54881">
        <w:rPr>
          <w:rFonts w:ascii="BrowalliaUPC" w:hAnsi="BrowalliaUPC" w:cs="BrowalliaUPC"/>
          <w:sz w:val="32"/>
          <w:szCs w:val="32"/>
          <w:cs/>
        </w:rPr>
        <w:t xml:space="preserve">         2.โครงสร้างราคาน้ำมันเชื้อเพลิง ณ วันที่ 1 กรกฎาคม 2562 ค่าเฉลี่ยถ่วงน้ำหนักของอัตราเงินกองทุนน้ำมันฯ กลุ่มเบนซินและแก๊สโซ</w:t>
      </w:r>
      <w:proofErr w:type="spellStart"/>
      <w:r w:rsidRPr="00D54881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D54881">
        <w:rPr>
          <w:rFonts w:ascii="BrowalliaUPC" w:hAnsi="BrowalliaUPC" w:cs="BrowalliaUPC"/>
          <w:sz w:val="32"/>
          <w:szCs w:val="32"/>
          <w:cs/>
        </w:rPr>
        <w:t>ลอย</w:t>
      </w:r>
      <w:proofErr w:type="spellStart"/>
      <w:r w:rsidRPr="00D54881">
        <w:rPr>
          <w:rFonts w:ascii="BrowalliaUPC" w:hAnsi="BrowalliaUPC" w:cs="BrowalliaUPC"/>
          <w:sz w:val="32"/>
          <w:szCs w:val="32"/>
          <w:cs/>
        </w:rPr>
        <w:t>ู่</w:t>
      </w:r>
      <w:proofErr w:type="spellEnd"/>
      <w:r w:rsidRPr="00D54881">
        <w:rPr>
          <w:rFonts w:ascii="BrowalliaUPC" w:hAnsi="BrowalliaUPC" w:cs="BrowalliaUPC"/>
          <w:sz w:val="32"/>
          <w:szCs w:val="32"/>
          <w:cs/>
        </w:rPr>
        <w:t>ที่ 1.32 บาทต่อลิตร กลุ่มดีเซลอยู่ที่ ติดลบ 0.09 บาทต่อลิตร และค่าเฉลี่ยรวมอยู่ที่ 0.33 บาทต่อลิตร โดยในเดือนกรกฎาคม 2562 กองทุนน้ำมันฯ มีสภาพคล่องสุทธิ กลุ่มน้ำมัน 1,065 ล้านบาทต่อเดือน แยกเป็นกลุ่มเบนซินและแก๊สโซ</w:t>
      </w:r>
      <w:proofErr w:type="spellStart"/>
      <w:r w:rsidRPr="00D54881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D54881">
        <w:rPr>
          <w:rFonts w:ascii="BrowalliaUPC" w:hAnsi="BrowalliaUPC" w:cs="BrowalliaUPC"/>
          <w:sz w:val="32"/>
          <w:szCs w:val="32"/>
          <w:cs/>
        </w:rPr>
        <w:t>ล 1,238 ล้านบาทต่อเดือน และ กลุ่มดีเซล ติดลบ 184 ล้านบาทต่อเดือน</w:t>
      </w:r>
    </w:p>
    <w:p w:rsidR="00D54881" w:rsidRPr="00D54881" w:rsidRDefault="00D54881" w:rsidP="00D5488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54881" w:rsidRPr="00D54881" w:rsidRDefault="00D54881" w:rsidP="00D5488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54881">
        <w:rPr>
          <w:rFonts w:ascii="BrowalliaUPC" w:hAnsi="BrowalliaUPC" w:cs="BrowalliaUPC"/>
          <w:sz w:val="32"/>
          <w:szCs w:val="32"/>
          <w:cs/>
        </w:rPr>
        <w:t xml:space="preserve">         3.การส่งเสริมน้ำมันดีเซลหมุนเร็ว บี20 อย่างต่อเนื่องตั้งแต่เดือนกรกฎาคม 2561 ส่งผลให้มีปริมาณการใช้น้ำมันดีเซลหมุนเร็ว บี20 เติบโตอย่างก้าวกระโดดซึ่งเป็นผลดีในการส่งเสริมให้มีการใช้น้ำมัน</w:t>
      </w:r>
      <w:proofErr w:type="spellStart"/>
      <w:r w:rsidRPr="00D54881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D54881">
        <w:rPr>
          <w:rFonts w:ascii="BrowalliaUPC" w:hAnsi="BrowalliaUPC" w:cs="BrowalliaUPC"/>
          <w:sz w:val="32"/>
          <w:szCs w:val="32"/>
          <w:cs/>
        </w:rPr>
        <w:t>โอดีเซล (บี100) เพิ่มขึ้นและทำให้ราคาน้ำมันปาล์มสูงขึ้น เกษตรกรมีรายได้เพิ่มขึ้น โดยปัจจุบันปริมาณการใช้น้ำมันดีเซลหมุนเร็ว บี 20 เป็นไปตามเป้าหมายของแผนการพัฒนาน้ำมันเชื้อเพลิงและการใช้น้ำมันปาล์มเป็นเชื้อเพลิงของกระทรวงพลังงาน ที่เสนอในการประชุมคณะกรรมการนโยบายปาล์มน้ำมันแห่งชาติ (กนป.) เมื่อวันที่ 28 มิถุนายน 2562 ฝ่ายเลขานุการฯ จึงเห็นควรคงมติ กบง. เมื่อวันที่ 3 พฤษภาคม 2562 ที่กำหนดให้ราคาขายปลีกน้ำมันดีเซลหมุนเร็ว บี20 ต่ำกว่าน้ำมันดีเซลหมุนเร็วธรรมดา (บี7) 5 บาทต่อลิตร ต่อไปถึงวันที่ 31 กรกฎาคม 2562 จากนั้นตั้งแต่</w:t>
      </w:r>
      <w:r w:rsidRPr="00D54881">
        <w:rPr>
          <w:rFonts w:ascii="BrowalliaUPC" w:hAnsi="BrowalliaUPC" w:cs="BrowalliaUPC"/>
          <w:sz w:val="32"/>
          <w:szCs w:val="32"/>
          <w:cs/>
        </w:rPr>
        <w:lastRenderedPageBreak/>
        <w:t>วันที่ 1 สิงหาคม 2562 ให้ราคาขายปลีกน้ำมันดีเซลหมุนเร็ว บี20 ต่ำกว่าน้ำมันดีเซลหมุนเร็วธรรมดา (บี7) 3 บาทต่อลิตร</w:t>
      </w:r>
    </w:p>
    <w:p w:rsidR="00D54881" w:rsidRPr="00D54881" w:rsidRDefault="00D54881" w:rsidP="00D5488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54881" w:rsidRPr="00D54881" w:rsidRDefault="00D54881" w:rsidP="00D5488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D54881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BF6BE2" w:rsidRDefault="00D54881" w:rsidP="00D5488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D54881">
        <w:rPr>
          <w:rFonts w:ascii="BrowalliaUPC" w:hAnsi="BrowalliaUPC" w:cs="BrowalliaUPC"/>
          <w:sz w:val="32"/>
          <w:szCs w:val="32"/>
          <w:cs/>
        </w:rPr>
        <w:t xml:space="preserve">     เห็นชอบขยายระยะเวลาให้ระดับราคาขายปลีกน้ำมันดีเซลหมุนเร็ว บี20 ต่ำกว่าน้ำมันดีเซลหมุนเร็วธรรมดา 5 บาทต่อลิตร ต่อไปอีก 2 เดือน จากเดิมสิ้นสุดวันที่ 31 กรกฎาคม 2562 เป็นสิ้นสุดวันที่ 30 กันยายน 2562 โดยคงอัตราเงินชดเชยของน้ำมันดีเซลหมุนเร็ว บี20 ไว้ที่ 4.50 บาทต่อลิตร</w:t>
      </w:r>
      <w:r w:rsidR="00C16C7B" w:rsidRPr="00C16C7B">
        <w:rPr>
          <w:rFonts w:ascii="BrowalliaUPC" w:hAnsi="BrowalliaUPC" w:cs="BrowalliaUPC"/>
          <w:sz w:val="32"/>
          <w:szCs w:val="32"/>
          <w:cs/>
        </w:rPr>
        <w:t>อเดือน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D05B4"/>
    <w:rsid w:val="007D1741"/>
    <w:rsid w:val="008202F0"/>
    <w:rsid w:val="00842C99"/>
    <w:rsid w:val="00882D2F"/>
    <w:rsid w:val="0092000D"/>
    <w:rsid w:val="00974AA2"/>
    <w:rsid w:val="009C531E"/>
    <w:rsid w:val="00A14466"/>
    <w:rsid w:val="00AB00BD"/>
    <w:rsid w:val="00AC25CE"/>
    <w:rsid w:val="00B07511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E560F"/>
    <w:rsid w:val="00D01F59"/>
    <w:rsid w:val="00D127B7"/>
    <w:rsid w:val="00D54881"/>
    <w:rsid w:val="00D90A89"/>
    <w:rsid w:val="00DF46A2"/>
    <w:rsid w:val="00E03295"/>
    <w:rsid w:val="00E20782"/>
    <w:rsid w:val="00E2462F"/>
    <w:rsid w:val="00EB47BD"/>
    <w:rsid w:val="00ED18F5"/>
    <w:rsid w:val="00EE5E1E"/>
    <w:rsid w:val="00EF6C6F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C5A83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124</cp:revision>
  <dcterms:created xsi:type="dcterms:W3CDTF">2018-03-30T07:36:00Z</dcterms:created>
  <dcterms:modified xsi:type="dcterms:W3CDTF">2022-09-26T04:17:00Z</dcterms:modified>
</cp:coreProperties>
</file>